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3C84C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РЕПУБЛИКА СРБИЈА</w:t>
      </w:r>
    </w:p>
    <w:p w14:paraId="0C90DBC8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НАРОДНА СКУПШТИНА</w:t>
      </w:r>
    </w:p>
    <w:p w14:paraId="245A08DD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 xml:space="preserve">Одбор за уставна питања </w:t>
      </w:r>
    </w:p>
    <w:p w14:paraId="4D2E15AC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и законодавство</w:t>
      </w:r>
    </w:p>
    <w:p w14:paraId="651904E2">
      <w:pPr>
        <w:widowControl/>
        <w:jc w:val="both"/>
        <w:rPr>
          <w:rFonts w:ascii="Times New Roman" w:hAnsi="Times New Roman" w:eastAsia="Calibri" w:cs="Times New Roman"/>
          <w:color w:val="auto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04 Број: 06-2/196-25</w:t>
      </w:r>
    </w:p>
    <w:p w14:paraId="25CC773F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</w:rPr>
        <w:t>21</w:t>
      </w:r>
      <w:r>
        <w:rPr>
          <w:rFonts w:ascii="Times New Roman" w:hAnsi="Times New Roman" w:eastAsia="Calibri" w:cs="Times New Roman"/>
          <w:color w:val="auto"/>
          <w:lang w:val="sr-Cyrl-RS"/>
        </w:rPr>
        <w:t>. новембар 202</w:t>
      </w:r>
      <w:r>
        <w:rPr>
          <w:rFonts w:ascii="Times New Roman" w:hAnsi="Times New Roman" w:eastAsia="Calibri" w:cs="Times New Roman"/>
          <w:color w:val="auto"/>
        </w:rPr>
        <w:t>5</w:t>
      </w:r>
      <w:r>
        <w:rPr>
          <w:rFonts w:ascii="Times New Roman" w:hAnsi="Times New Roman" w:eastAsia="Calibri" w:cs="Times New Roman"/>
          <w:color w:val="auto"/>
          <w:lang w:val="sr-Cyrl-RS"/>
        </w:rPr>
        <w:t>. године</w:t>
      </w:r>
    </w:p>
    <w:p w14:paraId="4F536666">
      <w:pPr>
        <w:widowControl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Б е о г р а д</w:t>
      </w:r>
    </w:p>
    <w:p w14:paraId="692BD4EA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1C85565B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085553FA">
      <w:pPr>
        <w:widowControl/>
        <w:spacing w:after="120"/>
        <w:ind w:firstLine="120" w:firstLineChars="50"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На основу члана 70. став 1. алинеја прва и став 2. Пословника Народне Скупштине</w:t>
      </w:r>
    </w:p>
    <w:p w14:paraId="20E7188C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</w:p>
    <w:p w14:paraId="326AEAD2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С А З И В А М</w:t>
      </w:r>
    </w:p>
    <w:p w14:paraId="725BA089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</w:p>
    <w:p w14:paraId="32809EDD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2</w:t>
      </w:r>
      <w:r>
        <w:rPr>
          <w:rFonts w:ascii="Times New Roman" w:hAnsi="Times New Roman" w:eastAsia="Calibri" w:cs="Times New Roman"/>
          <w:color w:val="auto"/>
        </w:rPr>
        <w:t>9</w:t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. СЕДНИЦУ ОДБОРА ЗА УСТАВНА ПИТАЊА И ЗАКОНОДАВСТВО </w:t>
      </w:r>
    </w:p>
    <w:p w14:paraId="208EFB0A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 xml:space="preserve">НАРОДНЕ СКУПШТИНЕ ЗА ПОНЕДЕЉАК, </w:t>
      </w:r>
      <w:r>
        <w:rPr>
          <w:rFonts w:ascii="Times New Roman" w:hAnsi="Times New Roman" w:eastAsia="Calibri" w:cs="Times New Roman"/>
          <w:color w:val="auto"/>
        </w:rPr>
        <w:t>24</w:t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. НОВЕМБАР 2025. ГОДИНЕ, </w:t>
      </w:r>
    </w:p>
    <w:p w14:paraId="326E0AE1">
      <w:pPr>
        <w:widowControl/>
        <w:jc w:val="center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>СА ПОЧЕТКОМ У 17,00 ЧАСОВА</w:t>
      </w:r>
    </w:p>
    <w:p w14:paraId="013704EF">
      <w:pPr>
        <w:widowControl/>
        <w:spacing w:after="120"/>
        <w:jc w:val="center"/>
        <w:rPr>
          <w:rFonts w:ascii="Times New Roman" w:hAnsi="Times New Roman" w:eastAsia="Calibri" w:cs="Times New Roman"/>
          <w:color w:val="auto"/>
          <w:lang w:val="sr-Cyrl-RS"/>
        </w:rPr>
      </w:pPr>
    </w:p>
    <w:p w14:paraId="318B3A89">
      <w:pPr>
        <w:widowControl/>
        <w:spacing w:after="120"/>
        <w:jc w:val="both"/>
        <w:rPr>
          <w:rFonts w:ascii="Times New Roman" w:hAnsi="Times New Roman" w:eastAsia="Calibri" w:cs="Times New Roman"/>
          <w:color w:val="auto"/>
          <w:lang w:val="sr-Cyrl-RS"/>
        </w:rPr>
      </w:pPr>
      <w:r>
        <w:rPr>
          <w:rFonts w:ascii="Times New Roman" w:hAnsi="Times New Roman" w:eastAsia="Calibri" w:cs="Times New Roman"/>
          <w:color w:val="auto"/>
          <w:lang w:val="sr-Cyrl-RS"/>
        </w:rPr>
        <w:tab/>
      </w:r>
      <w:r>
        <w:rPr>
          <w:rFonts w:ascii="Times New Roman" w:hAnsi="Times New Roman" w:eastAsia="Calibri" w:cs="Times New Roman"/>
          <w:color w:val="auto"/>
          <w:lang w:val="sr-Cyrl-RS"/>
        </w:rPr>
        <w:t xml:space="preserve">За ову седницу предлажем следећи </w:t>
      </w:r>
    </w:p>
    <w:p w14:paraId="62DEEF98">
      <w:pPr>
        <w:widowControl/>
        <w:spacing w:after="120"/>
        <w:jc w:val="both"/>
        <w:rPr>
          <w:rStyle w:val="44"/>
          <w:rFonts w:ascii="Times New Roman" w:hAnsi="Times New Roman" w:cs="Times New Roman"/>
          <w:bCs w:val="0"/>
          <w:sz w:val="24"/>
          <w:szCs w:val="24"/>
        </w:rPr>
      </w:pPr>
    </w:p>
    <w:p w14:paraId="088D0213">
      <w:pPr>
        <w:pStyle w:val="43"/>
        <w:shd w:val="clear" w:color="auto" w:fill="auto"/>
        <w:spacing w:before="0" w:after="120" w:line="240" w:lineRule="auto"/>
        <w:ind w:left="460"/>
        <w:rPr>
          <w:rStyle w:val="44"/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>
        <w:rPr>
          <w:rStyle w:val="44"/>
          <w:rFonts w:ascii="Times New Roman" w:hAnsi="Times New Roman" w:cs="Times New Roman"/>
          <w:b w:val="0"/>
          <w:bCs/>
          <w:sz w:val="24"/>
          <w:szCs w:val="24"/>
        </w:rPr>
        <w:t>Дневни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44"/>
          <w:rFonts w:ascii="Times New Roman" w:hAnsi="Times New Roman" w:cs="Times New Roman"/>
          <w:b w:val="0"/>
          <w:bCs/>
          <w:sz w:val="24"/>
          <w:szCs w:val="24"/>
        </w:rPr>
        <w:t>ред</w:t>
      </w:r>
      <w:r>
        <w:rPr>
          <w:rStyle w:val="44"/>
          <w:rFonts w:ascii="Times New Roman" w:hAnsi="Times New Roman" w:cs="Times New Roman"/>
          <w:b w:val="0"/>
          <w:bCs/>
          <w:sz w:val="24"/>
          <w:szCs w:val="24"/>
          <w:lang w:val="sr-Cyrl-RS"/>
        </w:rPr>
        <w:t>:</w:t>
      </w:r>
    </w:p>
    <w:p w14:paraId="6B0738C8">
      <w:pPr>
        <w:pStyle w:val="43"/>
        <w:shd w:val="clear" w:color="auto" w:fill="auto"/>
        <w:spacing w:before="0" w:after="120" w:line="240" w:lineRule="auto"/>
        <w:ind w:firstLine="660" w:firstLineChars="300"/>
        <w:jc w:val="both"/>
        <w:rPr>
          <w:rStyle w:val="44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 w:eastAsiaTheme="minorHAnsi"/>
          <w:b w:val="0"/>
          <w:bCs w:val="0"/>
          <w:lang w:val="sr-Cyrl-RS"/>
        </w:rPr>
        <w:t xml:space="preserve">- </w:t>
      </w:r>
      <w:r>
        <w:rPr>
          <w:rFonts w:ascii="Times New Roman" w:hAnsi="Times New Roman" w:cs="Times New Roman" w:eastAsiaTheme="minorHAnsi"/>
          <w:b w:val="0"/>
          <w:bCs w:val="0"/>
          <w:sz w:val="24"/>
          <w:szCs w:val="24"/>
          <w:lang w:val="sr-Cyrl-RS"/>
        </w:rPr>
        <w:t>Усвајање записника са 27. и 28. седнице Одбора;</w:t>
      </w:r>
    </w:p>
    <w:p w14:paraId="37ADEF97">
      <w:pPr>
        <w:pStyle w:val="43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одпуке о давању сагласности на Финансијски план Националне службе за запошљавање за 2026.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400-2209/25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2FE43926">
      <w:pPr>
        <w:pStyle w:val="43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доходак грађана,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011-2172/25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58DFB6C9">
      <w:pPr>
        <w:pStyle w:val="43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републичким административним таксама,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011-2170/25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4592A93E">
      <w:pPr>
        <w:pStyle w:val="43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електронским отпремницама,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011-2169/25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03FE9079">
      <w:pPr>
        <w:pStyle w:val="43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b w:val="0"/>
          <w:sz w:val="24"/>
          <w:szCs w:val="24"/>
        </w:rPr>
        <w:t>закона о Националном спољнотрговинском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46"/>
          <w:rFonts w:ascii="Times New Roman" w:hAnsi="Times New Roman" w:cs="Times New Roman"/>
          <w:b w:val="0"/>
          <w:bCs w:val="0"/>
          <w:sz w:val="24"/>
          <w:szCs w:val="24"/>
        </w:rPr>
        <w:t xml:space="preserve">једношалтерском систему, </w:t>
      </w:r>
      <w:r>
        <w:rPr>
          <w:rFonts w:ascii="Times New Roman" w:hAnsi="Times New Roman" w:cs="Times New Roman"/>
          <w:b w:val="0"/>
          <w:sz w:val="24"/>
          <w:szCs w:val="24"/>
        </w:rPr>
        <w:t>који је поднела Влада (број 011-2168/25 од 3. новембра 2025. године)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, у начелу;</w:t>
      </w:r>
    </w:p>
    <w:p w14:paraId="723BA598">
      <w:pPr>
        <w:pStyle w:val="43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пореском поступку и пореској администрацији,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011-2167/25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1B72E134">
      <w:pPr>
        <w:pStyle w:val="43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електронском фактурисању,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011-2166/25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6B661746">
      <w:pPr>
        <w:pStyle w:val="43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доприносима за обавезно социјално осигурање,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011-2165/25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622600B0">
      <w:pPr>
        <w:pStyle w:val="43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допуни Закона о роковима измирења новчаних обавеза у комерцијалним трансакцијама,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011-2164/25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5D5E3F80">
      <w:pPr>
        <w:pStyle w:val="43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додату вредност,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011-2163/25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73D45100">
      <w:pPr>
        <w:pStyle w:val="43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завршном рачуну буџета Републике Србије за 2024.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400-2161/25 од 3.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736F1F5D">
      <w:pPr>
        <w:pStyle w:val="23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12.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тржишту капитала,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011-2160/25 од 3.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у начелу;</w:t>
      </w:r>
    </w:p>
    <w:p w14:paraId="3263D5C8">
      <w:pPr>
        <w:pStyle w:val="43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увоз угљенично интензивних производа,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011-2231/25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03C25463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емисије гасова са ефектом стаклене баште,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011-2230/25 од 7. новембра 2025. године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), у начелу;</w:t>
      </w:r>
    </w:p>
    <w:p w14:paraId="1D13F6B0">
      <w:pPr>
        <w:pStyle w:val="23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15.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изменама Закона о акцизама,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011-2229/25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670F84CD">
      <w:pPr>
        <w:pStyle w:val="23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16. Разматање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факторингу,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011-2228/25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020C6420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измени Закона о утврђивању гарантне шеме и субвенционисању дела камате као мера подршке младима у куповини прве стамбене непокретности,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011-2227/25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3F6E3FB6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18. Разматање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накнадама за коришћење јавних добара,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011-2226/25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6BA2E3E4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алтернативним инвестиционим фондовима,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011-2225/25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57F9BEC4">
      <w:pPr>
        <w:pStyle w:val="23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20.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Војсци Србије,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011-2348/25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558395F7">
      <w:pPr>
        <w:pStyle w:val="23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21.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војном образовању,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011- 2249/25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7F722F2E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здравственој заштити и здравственом осигурању војних осигураника,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011-2237/25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3635F44A">
      <w:pPr>
        <w:pStyle w:val="23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23.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нафти,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011-2352/25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0C1EDF04">
      <w:pPr>
        <w:pStyle w:val="23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24.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гасу,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011-2351/25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77C05ADB">
      <w:pPr>
        <w:pStyle w:val="43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обавезним резервама нафте, деривата нафте и природног гаса,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011-2353/25 од 21.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69C3C83B">
      <w:pPr>
        <w:pStyle w:val="23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26.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званичној статистици,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011-2299/25 од 14.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66F257C5">
      <w:pPr>
        <w:pStyle w:val="23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27.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органској производњи,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011-2240/25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799363A1">
      <w:pPr>
        <w:pStyle w:val="23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28.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службеним контролама,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011-2236/25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321EDD07">
      <w:pPr>
        <w:pStyle w:val="23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29.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Матичном регистру,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011- 2248/25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0505A003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регистру административних поступака,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011-2239/25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78449A3D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платама државних службеника и намештеника,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011-2222/25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0477089C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државним службеницима,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011-2220/25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162B747E">
      <w:pPr>
        <w:pStyle w:val="23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33.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bookmarkStart w:id="0" w:name="_GoBack"/>
      <w:bookmarkEnd w:id="0"/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допуни Закона о јавним медијским сервисима,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011-2219/25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523408AF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размени података, докумената и обавештења у случају наступања привремене спречености за рад коришћењем софтверског решења „е-Боловање - Послодавац“,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011-2221/25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начелу;</w:t>
      </w:r>
    </w:p>
    <w:p w14:paraId="682B2564">
      <w:pPr>
        <w:pStyle w:val="23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35.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уџбеницима,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011-1399/25 од 18. јула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6A162600">
      <w:pPr>
        <w:pStyle w:val="23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36.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 закона о допунама Закона о науци и истраживањима,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011-2347/25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4921793A">
      <w:pPr>
        <w:pStyle w:val="23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46"/>
          <w:rFonts w:ascii="Times New Roman" w:hAnsi="Times New Roman" w:cs="Times New Roman"/>
          <w:b w:val="0"/>
          <w:sz w:val="24"/>
          <w:szCs w:val="24"/>
        </w:rPr>
        <w:tab/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37.  Разматрање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46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Style w:val="46"/>
          <w:rFonts w:ascii="Times New Roman" w:hAnsi="Times New Roman" w:cs="Times New Roman"/>
          <w:b w:val="0"/>
          <w:sz w:val="24"/>
          <w:szCs w:val="24"/>
        </w:rPr>
        <w:t xml:space="preserve">закона о управљању отпадом,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011- 2349/25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начелу;</w:t>
      </w:r>
    </w:p>
    <w:p w14:paraId="41788314">
      <w:pPr>
        <w:pStyle w:val="43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Амандмана на Међународни споразум о шећеру,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011-2247/25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; </w:t>
      </w:r>
    </w:p>
    <w:p w14:paraId="04BDF006">
      <w:pPr>
        <w:pStyle w:val="43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Уговора о кредитном аранжману бр. 0020022188 који се односи на необезбеђени зајам до износа од 260.000.000 евра уз гаранцију UKEF у циљу финансирања одређених грађевинских услуга од стране Bechtel Enka UK Limited, који послује у Србији преко Bechtel Enka UK Limited Огранак Београд за потребе привредног друштва „Коридори Србије" д.о.о. Београд у вези са изградњом инфраструктурног коридора аутопута Е-761 деонице Појате-Прељина (Моравски коридор) између Републике Србије, коју заступа Влада Републике Србије, поступајући преко Министарства финансија, као Зајмопримца и Ј.Р. Morgan SE, као Агента и JPMorgan Chase Bank, N.A., London Branch, као Првобитног овлашћеног водећег аранжера и Credit Agricole Corporate and Investment Bank и Ing Bank N.V., као овлашћених водећих аранжера и Одређених других финансијских институција, као Првобитних зајмодаваца,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011-2223/25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5763D662">
      <w:pPr>
        <w:pStyle w:val="43"/>
        <w:shd w:val="clear" w:color="auto" w:fill="auto"/>
        <w:tabs>
          <w:tab w:val="left" w:pos="76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Финансијског уговора Кпинички центри фаза II између Европске инвестиционе банке и Републике Србије,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011-2218/25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2EF9B860">
      <w:pPr>
        <w:pStyle w:val="43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Оквирног споразума о зајму LD 2009 ADD 1 (2025) између Банке за развој Савета Европе и Републике Србије за пројектни зајам - Универзитетска дечја клиника, Тиршова 2,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011-2217/25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23CB7F6E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Уговора о гаранцији (Спаваћа кола Србијавоз) између Републике Србије и Европске банке за обнову и развој,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011-2216/25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3A039362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зајму (Пројекат унапређења инклузивног основног образовања и васпитања у Републици Србији) између Републике Србије и Међународне банке за обнову и развој,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011-1857/25 од 26. септембра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6381786A">
      <w:pPr>
        <w:pStyle w:val="43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Краљевине Саудијске Арабије,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011-2092/25 од 24. октобра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28D07643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ваздушном саобраћају између Владе Републике Србије и Владе Грузије,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011-2091/25 од 24. октобра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7D7CDB54">
      <w:pPr>
        <w:pStyle w:val="43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Републике Хондурас о узајамном укидању виза,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011-2246/25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20AC4DCE">
      <w:pPr>
        <w:pStyle w:val="43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47.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Хашемитске Краљевине Јордан о укидању виза за носиоце дипломатских и службених пасоша,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011-2245/25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39D54C6D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48.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узајамном укидању виза за носиоце дипломатских, специјалних и службених пасоша између Владе Републике Србије и Владе Државе Катар,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011-2244/25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059E6686">
      <w:pPr>
        <w:pStyle w:val="43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49.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о узајамном укидању виза између Владе Републике Србије и Владе Соломонових Острва,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011-2243/25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381810A9">
      <w:pPr>
        <w:pStyle w:val="43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50.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потврђивању Споразума између Владе Републике Србије и Владе Монголије о узајамном укидању виза за носиоце дипломатских и службених пасоша,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011-2242/25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7A2A6B43">
      <w:pPr>
        <w:pStyle w:val="43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уке о Програму званичне статистике у периоду од 2026. до 2030. године,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05-2300/25 од 14.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7A2E2D37">
      <w:pPr>
        <w:pStyle w:val="43"/>
        <w:shd w:val="clear" w:color="auto" w:fill="auto"/>
        <w:tabs>
          <w:tab w:val="left" w:pos="77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уку о изменама и допунама Финансијског плана Фонда за социјално осигурање војних осигураника за 2025.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400-2213/25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621C0E3C">
      <w:pPr>
        <w:pStyle w:val="43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53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уке о давању сагласности на Одлуку о изменама Финансијског плана Националне службе за запошљавање за 2025.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400-2212/25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6F1F91F8">
      <w:pPr>
        <w:pStyle w:val="43"/>
        <w:shd w:val="clear" w:color="auto" w:fill="auto"/>
        <w:tabs>
          <w:tab w:val="left" w:pos="781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уке о давању сагласности на Од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уку о изменама и допунама Финансијског плана Републичког фонда за пензијско и инвалидско осигурање за 2025.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400- 2211/25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14:paraId="3519B5D0">
      <w:pPr>
        <w:pStyle w:val="43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одлуке о давању сагласности на Одлуку о изменама Финансијског плана Републичког фонда за здравствено осигурање за 2025. годину, 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</w:rPr>
        <w:t>који је поднела Влада (број 400-2210/25 од 7. новембра 2025. године)</w:t>
      </w:r>
      <w:r>
        <w:rPr>
          <w:rStyle w:val="45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14:paraId="1B5841EA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.   </w:t>
      </w:r>
    </w:p>
    <w:p w14:paraId="1D3BC5A9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14:paraId="6653464B">
      <w:pPr>
        <w:rPr>
          <w:lang w:val="sr-Cyrl-RS"/>
        </w:rPr>
      </w:pPr>
    </w:p>
    <w:p w14:paraId="40B64D74">
      <w:pPr>
        <w:ind w:firstLine="720"/>
        <w:rPr>
          <w:lang w:val="sr-Cyrl-RS"/>
        </w:rPr>
      </w:pPr>
    </w:p>
    <w:p w14:paraId="465A955F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ЗАМЕНИК ПРЕДСЕДНИКА ОДБОРА</w:t>
      </w:r>
    </w:p>
    <w:p w14:paraId="5D8B7283">
      <w:pPr>
        <w:ind w:firstLine="720"/>
        <w:rPr>
          <w:rFonts w:ascii="Times New Roman" w:hAnsi="Times New Roman" w:cs="Times New Roman"/>
          <w:lang w:val="sr-Cyrl-RS"/>
        </w:rPr>
      </w:pPr>
    </w:p>
    <w:p w14:paraId="7CF8FFF5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                        Драган Николић </w:t>
      </w:r>
    </w:p>
    <w:p w14:paraId="10D37E64">
      <w:pPr>
        <w:framePr w:h="1829" w:wrap="notBeside" w:vAnchor="text" w:hAnchor="text" w:xAlign="right" w:y="1"/>
        <w:spacing w:after="120"/>
        <w:jc w:val="right"/>
        <w:rPr>
          <w:rFonts w:ascii="Times New Roman" w:hAnsi="Times New Roman" w:cs="Times New Roman"/>
        </w:rPr>
      </w:pPr>
    </w:p>
    <w:sectPr>
      <w:headerReference r:id="rId5" w:type="default"/>
      <w:pgSz w:w="11900" w:h="16840"/>
      <w:pgMar w:top="842" w:right="998" w:bottom="2591" w:left="1852" w:header="0" w:footer="3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57BF">
    <w:pPr>
      <w:rPr>
        <w:sz w:val="2"/>
        <w:szCs w:val="2"/>
      </w:rPr>
    </w:pPr>
    <w: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228600</wp:posOffset>
              </wp:positionV>
              <wp:extent cx="64135" cy="13144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0C213">
                          <w:pPr>
                            <w:pStyle w:val="4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9"/>
                            </w:rPr>
                            <w:t>6</w:t>
                          </w:r>
                          <w:r>
                            <w:rPr>
                              <w:rStyle w:val="4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6.4pt;margin-top:18pt;height:10.35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ie9n9YAAAAJAQAADwAAAAAAAAABACAAAAAiAAAAZHJzL2Rvd25yZXYueG1sUEsB&#10;AhQAFAAAAAgAh07iQOLTeb/3AQAAAAQAAA4AAAAAAAAAAQAgAAAAJ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0C213">
                    <w:pPr>
                      <w:pStyle w:val="4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9"/>
                      </w:rPr>
                      <w:t>6</w:t>
                    </w:r>
                    <w:r>
                      <w:rPr>
                        <w:rStyle w:val="4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5"/>
    <w:rsid w:val="001957F3"/>
    <w:rsid w:val="004E5792"/>
    <w:rsid w:val="00627E43"/>
    <w:rsid w:val="00720E47"/>
    <w:rsid w:val="00AC03F6"/>
    <w:rsid w:val="00AE5789"/>
    <w:rsid w:val="00B45B7C"/>
    <w:rsid w:val="00E33325"/>
    <w:rsid w:val="00E82CF5"/>
    <w:rsid w:val="00E91A58"/>
    <w:rsid w:val="2A802B9F"/>
    <w:rsid w:val="3E242C04"/>
    <w:rsid w:val="43763743"/>
    <w:rsid w:val="4A4002BE"/>
    <w:rsid w:val="50277FD8"/>
    <w:rsid w:val="57F55CFE"/>
    <w:rsid w:val="5CE239A6"/>
    <w:rsid w:val="60C864D5"/>
    <w:rsid w:val="69637CBF"/>
    <w:rsid w:val="731C18CA"/>
    <w:rsid w:val="7CD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 (5) Exact"/>
    <w:basedOn w:val="2"/>
    <w:link w:val="5"/>
    <w:uiPriority w:val="0"/>
    <w:rPr>
      <w:rFonts w:ascii="Arial Narrow" w:hAnsi="Arial Narrow" w:eastAsia="Arial Narrow" w:cs="Arial Narrow"/>
      <w:sz w:val="16"/>
      <w:szCs w:val="16"/>
      <w:u w:val="none"/>
    </w:rPr>
  </w:style>
  <w:style w:type="paragraph" w:customStyle="1" w:styleId="5">
    <w:name w:val="Body text (5)"/>
    <w:basedOn w:val="1"/>
    <w:link w:val="4"/>
    <w:uiPriority w:val="0"/>
    <w:pPr>
      <w:shd w:val="clear" w:color="auto" w:fill="FFFFFF"/>
      <w:spacing w:after="160" w:line="182" w:lineRule="exact"/>
      <w:jc w:val="both"/>
    </w:pPr>
    <w:rPr>
      <w:rFonts w:ascii="Arial Narrow" w:hAnsi="Arial Narrow" w:eastAsia="Arial Narrow" w:cs="Arial Narrow"/>
      <w:sz w:val="16"/>
      <w:szCs w:val="16"/>
    </w:rPr>
  </w:style>
  <w:style w:type="character" w:customStyle="1" w:styleId="6">
    <w:name w:val="Body text (5) + Italic"/>
    <w:basedOn w:val="4"/>
    <w:qFormat/>
    <w:uiPriority w:val="0"/>
    <w:rPr>
      <w:rFonts w:ascii="Arial Narrow" w:hAnsi="Arial Narrow" w:eastAsia="Arial Narrow" w:cs="Arial Narrow"/>
      <w:i/>
      <w:iCs/>
      <w:color w:val="48449F"/>
      <w:spacing w:val="20"/>
      <w:w w:val="100"/>
      <w:position w:val="0"/>
      <w:sz w:val="16"/>
      <w:szCs w:val="16"/>
      <w:u w:val="none"/>
    </w:rPr>
  </w:style>
  <w:style w:type="character" w:customStyle="1" w:styleId="7">
    <w:name w:val="Body text (5) Exact1"/>
    <w:basedOn w:val="4"/>
    <w:uiPriority w:val="0"/>
    <w:rPr>
      <w:rFonts w:ascii="Arial Narrow" w:hAnsi="Arial Narrow" w:eastAsia="Arial Narrow" w:cs="Arial Narrow"/>
      <w:color w:val="48449F"/>
      <w:spacing w:val="0"/>
      <w:w w:val="100"/>
      <w:position w:val="0"/>
      <w:sz w:val="16"/>
      <w:szCs w:val="16"/>
      <w:u w:val="none"/>
    </w:rPr>
  </w:style>
  <w:style w:type="character" w:customStyle="1" w:styleId="8">
    <w:name w:val="Body text (5) Exact2"/>
    <w:basedOn w:val="4"/>
    <w:uiPriority w:val="0"/>
    <w:rPr>
      <w:rFonts w:ascii="Arial Narrow" w:hAnsi="Arial Narrow" w:eastAsia="Arial Narrow" w:cs="Arial Narrow"/>
      <w:color w:val="271B5A"/>
      <w:spacing w:val="0"/>
      <w:w w:val="100"/>
      <w:position w:val="0"/>
      <w:sz w:val="16"/>
      <w:szCs w:val="16"/>
      <w:u w:val="none"/>
    </w:rPr>
  </w:style>
  <w:style w:type="character" w:customStyle="1" w:styleId="9">
    <w:name w:val="Body text (5) Exact3"/>
    <w:basedOn w:val="4"/>
    <w:uiPriority w:val="0"/>
    <w:rPr>
      <w:rFonts w:ascii="Arial Narrow" w:hAnsi="Arial Narrow" w:eastAsia="Arial Narrow" w:cs="Arial Narrow"/>
      <w:color w:val="48449F"/>
      <w:spacing w:val="0"/>
      <w:w w:val="100"/>
      <w:position w:val="0"/>
      <w:sz w:val="16"/>
      <w:szCs w:val="16"/>
      <w:u w:val="single"/>
    </w:rPr>
  </w:style>
  <w:style w:type="character" w:customStyle="1" w:styleId="10">
    <w:name w:val="Body text (5) + Italic1"/>
    <w:basedOn w:val="4"/>
    <w:uiPriority w:val="0"/>
    <w:rPr>
      <w:rFonts w:ascii="Arial Narrow" w:hAnsi="Arial Narrow" w:eastAsia="Arial Narrow" w:cs="Arial Narrow"/>
      <w:i/>
      <w:iCs/>
      <w:color w:val="48449F"/>
      <w:spacing w:val="20"/>
      <w:w w:val="100"/>
      <w:position w:val="0"/>
      <w:sz w:val="16"/>
      <w:szCs w:val="16"/>
      <w:u w:val="single"/>
    </w:rPr>
  </w:style>
  <w:style w:type="character" w:customStyle="1" w:styleId="11">
    <w:name w:val="Body text (5) Exact4"/>
    <w:basedOn w:val="4"/>
    <w:uiPriority w:val="0"/>
    <w:rPr>
      <w:rFonts w:ascii="Arial Narrow" w:hAnsi="Arial Narrow" w:eastAsia="Arial Narrow" w:cs="Arial Narrow"/>
      <w:color w:val="807DBB"/>
      <w:spacing w:val="0"/>
      <w:w w:val="100"/>
      <w:position w:val="0"/>
      <w:sz w:val="16"/>
      <w:szCs w:val="16"/>
      <w:u w:val="single"/>
    </w:rPr>
  </w:style>
  <w:style w:type="character" w:customStyle="1" w:styleId="12">
    <w:name w:val="Body text (5) Exact5"/>
    <w:basedOn w:val="4"/>
    <w:uiPriority w:val="0"/>
    <w:rPr>
      <w:rFonts w:ascii="Arial Narrow" w:hAnsi="Arial Narrow" w:eastAsia="Arial Narrow" w:cs="Arial Narrow"/>
      <w:color w:val="807DBB"/>
      <w:spacing w:val="0"/>
      <w:w w:val="100"/>
      <w:position w:val="0"/>
      <w:sz w:val="16"/>
      <w:szCs w:val="16"/>
      <w:u w:val="none"/>
    </w:rPr>
  </w:style>
  <w:style w:type="character" w:customStyle="1" w:styleId="13">
    <w:name w:val="Body text (6) Exact"/>
    <w:basedOn w:val="2"/>
    <w:link w:val="14"/>
    <w:qFormat/>
    <w:uiPriority w:val="0"/>
    <w:rPr>
      <w:rFonts w:ascii="Arial" w:hAnsi="Arial" w:eastAsia="Arial" w:cs="Arial"/>
      <w:i/>
      <w:iCs/>
      <w:sz w:val="58"/>
      <w:szCs w:val="58"/>
      <w:u w:val="none"/>
    </w:rPr>
  </w:style>
  <w:style w:type="paragraph" w:customStyle="1" w:styleId="14">
    <w:name w:val="Body text (6)"/>
    <w:basedOn w:val="1"/>
    <w:link w:val="13"/>
    <w:uiPriority w:val="0"/>
    <w:pPr>
      <w:shd w:val="clear" w:color="auto" w:fill="FFFFFF"/>
      <w:spacing w:before="160" w:line="702" w:lineRule="exact"/>
    </w:pPr>
    <w:rPr>
      <w:rFonts w:ascii="Arial" w:hAnsi="Arial" w:eastAsia="Arial" w:cs="Arial"/>
      <w:i/>
      <w:iCs/>
      <w:sz w:val="58"/>
      <w:szCs w:val="58"/>
    </w:rPr>
  </w:style>
  <w:style w:type="character" w:customStyle="1" w:styleId="15">
    <w:name w:val="Body text (6) Exact1"/>
    <w:basedOn w:val="13"/>
    <w:qFormat/>
    <w:uiPriority w:val="0"/>
    <w:rPr>
      <w:rFonts w:ascii="Arial" w:hAnsi="Arial" w:eastAsia="Arial" w:cs="Arial"/>
      <w:color w:val="48449F"/>
      <w:spacing w:val="0"/>
      <w:w w:val="100"/>
      <w:position w:val="0"/>
      <w:sz w:val="58"/>
      <w:szCs w:val="58"/>
      <w:u w:val="none"/>
    </w:rPr>
  </w:style>
  <w:style w:type="character" w:customStyle="1" w:styleId="16">
    <w:name w:val="Body text (6) + Arial Narrow"/>
    <w:basedOn w:val="13"/>
    <w:uiPriority w:val="0"/>
    <w:rPr>
      <w:rFonts w:ascii="Arial Narrow" w:hAnsi="Arial Narrow" w:eastAsia="Arial Narrow" w:cs="Arial Narrow"/>
      <w:color w:val="48449F"/>
      <w:spacing w:val="0"/>
      <w:w w:val="100"/>
      <w:position w:val="0"/>
      <w:sz w:val="62"/>
      <w:szCs w:val="62"/>
      <w:u w:val="none"/>
    </w:rPr>
  </w:style>
  <w:style w:type="character" w:customStyle="1" w:styleId="17">
    <w:name w:val="Body text (7) Exact"/>
    <w:basedOn w:val="2"/>
    <w:link w:val="18"/>
    <w:uiPriority w:val="0"/>
    <w:rPr>
      <w:rFonts w:ascii="Arial" w:hAnsi="Arial" w:eastAsia="Arial" w:cs="Arial"/>
      <w:sz w:val="13"/>
      <w:szCs w:val="13"/>
      <w:u w:val="none"/>
    </w:rPr>
  </w:style>
  <w:style w:type="paragraph" w:customStyle="1" w:styleId="18">
    <w:name w:val="Body text (7)"/>
    <w:basedOn w:val="1"/>
    <w:link w:val="17"/>
    <w:uiPriority w:val="0"/>
    <w:pPr>
      <w:shd w:val="clear" w:color="auto" w:fill="FFFFFF"/>
      <w:spacing w:line="146" w:lineRule="exact"/>
    </w:pPr>
    <w:rPr>
      <w:rFonts w:ascii="Arial" w:hAnsi="Arial" w:eastAsia="Arial" w:cs="Arial"/>
      <w:sz w:val="13"/>
      <w:szCs w:val="13"/>
    </w:rPr>
  </w:style>
  <w:style w:type="character" w:customStyle="1" w:styleId="19">
    <w:name w:val="Body text (7) Exact1"/>
    <w:basedOn w:val="17"/>
    <w:uiPriority w:val="0"/>
    <w:rPr>
      <w:rFonts w:ascii="Arial" w:hAnsi="Arial" w:eastAsia="Arial" w:cs="Arial"/>
      <w:color w:val="807DBB"/>
      <w:spacing w:val="0"/>
      <w:w w:val="100"/>
      <w:position w:val="0"/>
      <w:sz w:val="13"/>
      <w:szCs w:val="13"/>
      <w:u w:val="none"/>
    </w:rPr>
  </w:style>
  <w:style w:type="character" w:customStyle="1" w:styleId="20">
    <w:name w:val="Body text (8) Exact"/>
    <w:basedOn w:val="2"/>
    <w:qFormat/>
    <w:uiPriority w:val="0"/>
    <w:rPr>
      <w:rFonts w:ascii="Arial" w:hAnsi="Arial" w:eastAsia="Arial" w:cs="Arial"/>
      <w:sz w:val="22"/>
      <w:szCs w:val="22"/>
      <w:u w:val="none"/>
    </w:rPr>
  </w:style>
  <w:style w:type="character" w:customStyle="1" w:styleId="21">
    <w:name w:val="Body text (8) + Spacing 3 pt Exact"/>
    <w:basedOn w:val="22"/>
    <w:qFormat/>
    <w:uiPriority w:val="0"/>
    <w:rPr>
      <w:rFonts w:ascii="Arial" w:hAnsi="Arial" w:eastAsia="Arial" w:cs="Arial"/>
      <w:spacing w:val="70"/>
      <w:sz w:val="22"/>
      <w:szCs w:val="22"/>
      <w:u w:val="none"/>
    </w:rPr>
  </w:style>
  <w:style w:type="character" w:customStyle="1" w:styleId="22">
    <w:name w:val="Body text (8)_"/>
    <w:basedOn w:val="2"/>
    <w:link w:val="23"/>
    <w:uiPriority w:val="0"/>
    <w:rPr>
      <w:rFonts w:ascii="Arial" w:hAnsi="Arial" w:eastAsia="Arial" w:cs="Arial"/>
      <w:sz w:val="22"/>
      <w:szCs w:val="22"/>
      <w:u w:val="none"/>
    </w:rPr>
  </w:style>
  <w:style w:type="paragraph" w:customStyle="1" w:styleId="23">
    <w:name w:val="Body text (8)"/>
    <w:basedOn w:val="1"/>
    <w:link w:val="22"/>
    <w:qFormat/>
    <w:uiPriority w:val="0"/>
    <w:pPr>
      <w:shd w:val="clear" w:color="auto" w:fill="FFFFFF"/>
      <w:spacing w:line="259" w:lineRule="exact"/>
    </w:pPr>
    <w:rPr>
      <w:rFonts w:ascii="Arial" w:hAnsi="Arial" w:eastAsia="Arial" w:cs="Arial"/>
      <w:sz w:val="22"/>
      <w:szCs w:val="22"/>
    </w:rPr>
  </w:style>
  <w:style w:type="character" w:customStyle="1" w:styleId="24">
    <w:name w:val="Heading #1 Exact"/>
    <w:basedOn w:val="2"/>
    <w:link w:val="25"/>
    <w:uiPriority w:val="0"/>
    <w:rPr>
      <w:rFonts w:ascii="Arial Narrow" w:hAnsi="Arial Narrow" w:eastAsia="Arial Narrow" w:cs="Arial Narrow"/>
      <w:sz w:val="14"/>
      <w:szCs w:val="14"/>
      <w:u w:val="none"/>
    </w:rPr>
  </w:style>
  <w:style w:type="paragraph" w:customStyle="1" w:styleId="25">
    <w:name w:val="Heading #1"/>
    <w:basedOn w:val="1"/>
    <w:link w:val="24"/>
    <w:qFormat/>
    <w:uiPriority w:val="0"/>
    <w:pPr>
      <w:shd w:val="clear" w:color="auto" w:fill="FFFFFF"/>
      <w:spacing w:line="502" w:lineRule="exact"/>
      <w:outlineLvl w:val="0"/>
    </w:pPr>
    <w:rPr>
      <w:rFonts w:ascii="Arial Narrow" w:hAnsi="Arial Narrow" w:eastAsia="Arial Narrow" w:cs="Arial Narrow"/>
      <w:sz w:val="14"/>
      <w:szCs w:val="14"/>
    </w:rPr>
  </w:style>
  <w:style w:type="character" w:customStyle="1" w:styleId="26">
    <w:name w:val="Heading #1 Exact1"/>
    <w:basedOn w:val="24"/>
    <w:uiPriority w:val="0"/>
    <w:rPr>
      <w:rFonts w:ascii="Arial Narrow" w:hAnsi="Arial Narrow" w:eastAsia="Arial Narrow" w:cs="Arial Narrow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27">
    <w:name w:val="Heading #1 + Arial"/>
    <w:basedOn w:val="24"/>
    <w:uiPriority w:val="0"/>
    <w:rPr>
      <w:rFonts w:ascii="Arial" w:hAnsi="Arial" w:eastAsia="Arial" w:cs="Arial"/>
      <w:b/>
      <w:bCs/>
      <w:color w:val="48449F"/>
      <w:spacing w:val="0"/>
      <w:w w:val="60"/>
      <w:position w:val="0"/>
      <w:sz w:val="32"/>
      <w:szCs w:val="32"/>
      <w:u w:val="none"/>
    </w:rPr>
  </w:style>
  <w:style w:type="character" w:customStyle="1" w:styleId="28">
    <w:name w:val="Heading #1 + 22 pt"/>
    <w:basedOn w:val="24"/>
    <w:uiPriority w:val="0"/>
    <w:rPr>
      <w:rFonts w:ascii="Arial Narrow" w:hAnsi="Arial Narrow" w:eastAsia="Arial Narrow" w:cs="Arial Narrow"/>
      <w:b/>
      <w:bCs/>
      <w:color w:val="48449F"/>
      <w:spacing w:val="0"/>
      <w:w w:val="100"/>
      <w:position w:val="0"/>
      <w:sz w:val="44"/>
      <w:szCs w:val="44"/>
      <w:u w:val="none"/>
    </w:rPr>
  </w:style>
  <w:style w:type="character" w:customStyle="1" w:styleId="29">
    <w:name w:val="Heading #1 + Arial1"/>
    <w:basedOn w:val="24"/>
    <w:uiPriority w:val="0"/>
    <w:rPr>
      <w:rFonts w:ascii="Arial" w:hAnsi="Arial" w:eastAsia="Arial" w:cs="Arial"/>
      <w:b/>
      <w:bCs/>
      <w:color w:val="1E1B91"/>
      <w:spacing w:val="0"/>
      <w:w w:val="60"/>
      <w:position w:val="0"/>
      <w:sz w:val="32"/>
      <w:szCs w:val="32"/>
      <w:u w:val="none"/>
    </w:rPr>
  </w:style>
  <w:style w:type="character" w:customStyle="1" w:styleId="30">
    <w:name w:val="Heading #1 + 22 pt1"/>
    <w:basedOn w:val="24"/>
    <w:uiPriority w:val="0"/>
    <w:rPr>
      <w:rFonts w:ascii="Arial Narrow" w:hAnsi="Arial Narrow" w:eastAsia="Arial Narrow" w:cs="Arial Narrow"/>
      <w:b/>
      <w:bCs/>
      <w:color w:val="1E1B91"/>
      <w:spacing w:val="0"/>
      <w:w w:val="100"/>
      <w:position w:val="0"/>
      <w:sz w:val="44"/>
      <w:szCs w:val="44"/>
      <w:u w:val="none"/>
    </w:rPr>
  </w:style>
  <w:style w:type="character" w:customStyle="1" w:styleId="31">
    <w:name w:val="Body text (3)_"/>
    <w:basedOn w:val="2"/>
    <w:link w:val="32"/>
    <w:uiPriority w:val="0"/>
    <w:rPr>
      <w:rFonts w:ascii="Arial" w:hAnsi="Arial" w:eastAsia="Arial" w:cs="Arial"/>
      <w:spacing w:val="40"/>
      <w:sz w:val="20"/>
      <w:szCs w:val="20"/>
      <w:u w:val="none"/>
    </w:rPr>
  </w:style>
  <w:style w:type="paragraph" w:customStyle="1" w:styleId="32">
    <w:name w:val="Body text (3)1"/>
    <w:basedOn w:val="1"/>
    <w:link w:val="31"/>
    <w:uiPriority w:val="0"/>
    <w:pPr>
      <w:shd w:val="clear" w:color="auto" w:fill="FFFFFF"/>
      <w:spacing w:line="223" w:lineRule="exact"/>
      <w:jc w:val="center"/>
    </w:pPr>
    <w:rPr>
      <w:rFonts w:ascii="Arial" w:hAnsi="Arial" w:eastAsia="Arial" w:cs="Arial"/>
      <w:spacing w:val="40"/>
      <w:sz w:val="20"/>
      <w:szCs w:val="20"/>
    </w:rPr>
  </w:style>
  <w:style w:type="character" w:customStyle="1" w:styleId="33">
    <w:name w:val="Body text (3) + Small Caps"/>
    <w:basedOn w:val="31"/>
    <w:qFormat/>
    <w:uiPriority w:val="0"/>
    <w:rPr>
      <w:rFonts w:ascii="Arial" w:hAnsi="Arial" w:eastAsia="Arial" w:cs="Arial"/>
      <w:smallCaps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34">
    <w:name w:val="Body text (3)"/>
    <w:basedOn w:val="31"/>
    <w:qFormat/>
    <w:uiPriority w:val="0"/>
    <w:rPr>
      <w:rFonts w:ascii="Arial" w:hAnsi="Arial" w:eastAsia="Arial" w:cs="Arial"/>
      <w:color w:val="48449F"/>
      <w:spacing w:val="40"/>
      <w:w w:val="100"/>
      <w:position w:val="0"/>
      <w:sz w:val="20"/>
      <w:szCs w:val="20"/>
      <w:u w:val="none"/>
    </w:rPr>
  </w:style>
  <w:style w:type="character" w:customStyle="1" w:styleId="35">
    <w:name w:val="Body text (4)_"/>
    <w:basedOn w:val="2"/>
    <w:link w:val="36"/>
    <w:uiPriority w:val="0"/>
    <w:rPr>
      <w:rFonts w:ascii="Arial" w:hAnsi="Arial" w:eastAsia="Arial" w:cs="Arial"/>
      <w:sz w:val="14"/>
      <w:szCs w:val="14"/>
      <w:u w:val="none"/>
    </w:rPr>
  </w:style>
  <w:style w:type="paragraph" w:customStyle="1" w:styleId="36">
    <w:name w:val="Body text (4)1"/>
    <w:basedOn w:val="1"/>
    <w:link w:val="35"/>
    <w:qFormat/>
    <w:uiPriority w:val="0"/>
    <w:pPr>
      <w:shd w:val="clear" w:color="auto" w:fill="FFFFFF"/>
      <w:spacing w:line="156" w:lineRule="exact"/>
      <w:jc w:val="center"/>
    </w:pPr>
    <w:rPr>
      <w:rFonts w:ascii="Arial" w:hAnsi="Arial" w:eastAsia="Arial" w:cs="Arial"/>
      <w:sz w:val="14"/>
      <w:szCs w:val="14"/>
    </w:rPr>
  </w:style>
  <w:style w:type="character" w:customStyle="1" w:styleId="37">
    <w:name w:val="Body text (4)"/>
    <w:basedOn w:val="35"/>
    <w:qFormat/>
    <w:uiPriority w:val="0"/>
    <w:rPr>
      <w:rFonts w:ascii="Arial" w:hAnsi="Arial" w:eastAsia="Arial" w:cs="Arial"/>
      <w:color w:val="48449F"/>
      <w:spacing w:val="0"/>
      <w:w w:val="100"/>
      <w:position w:val="0"/>
      <w:sz w:val="14"/>
      <w:szCs w:val="14"/>
      <w:u w:val="none"/>
    </w:rPr>
  </w:style>
  <w:style w:type="character" w:customStyle="1" w:styleId="38">
    <w:name w:val="Heading #2_"/>
    <w:basedOn w:val="2"/>
    <w:link w:val="39"/>
    <w:qFormat/>
    <w:uiPriority w:val="0"/>
    <w:rPr>
      <w:rFonts w:ascii="Arial" w:hAnsi="Arial" w:eastAsia="Arial" w:cs="Arial"/>
      <w:b/>
      <w:bCs/>
      <w:spacing w:val="100"/>
      <w:sz w:val="30"/>
      <w:szCs w:val="30"/>
      <w:u w:val="none"/>
    </w:rPr>
  </w:style>
  <w:style w:type="paragraph" w:customStyle="1" w:styleId="39">
    <w:name w:val="Heading #2"/>
    <w:basedOn w:val="1"/>
    <w:link w:val="38"/>
    <w:qFormat/>
    <w:uiPriority w:val="0"/>
    <w:pPr>
      <w:shd w:val="clear" w:color="auto" w:fill="FFFFFF"/>
      <w:spacing w:before="260" w:after="100" w:line="334" w:lineRule="exact"/>
      <w:jc w:val="center"/>
      <w:outlineLvl w:val="1"/>
    </w:pPr>
    <w:rPr>
      <w:rFonts w:ascii="Arial" w:hAnsi="Arial" w:eastAsia="Arial" w:cs="Arial"/>
      <w:b/>
      <w:bCs/>
      <w:spacing w:val="100"/>
      <w:sz w:val="30"/>
      <w:szCs w:val="30"/>
    </w:rPr>
  </w:style>
  <w:style w:type="character" w:customStyle="1" w:styleId="40">
    <w:name w:val="Body text (9)_"/>
    <w:basedOn w:val="2"/>
    <w:link w:val="41"/>
    <w:qFormat/>
    <w:uiPriority w:val="0"/>
    <w:rPr>
      <w:rFonts w:ascii="Arial" w:hAnsi="Arial" w:eastAsia="Arial" w:cs="Arial"/>
      <w:b/>
      <w:bCs/>
      <w:sz w:val="28"/>
      <w:szCs w:val="28"/>
      <w:u w:val="none"/>
    </w:rPr>
  </w:style>
  <w:style w:type="paragraph" w:customStyle="1" w:styleId="41">
    <w:name w:val="Body text (9)"/>
    <w:basedOn w:val="1"/>
    <w:link w:val="40"/>
    <w:qFormat/>
    <w:uiPriority w:val="0"/>
    <w:pPr>
      <w:shd w:val="clear" w:color="auto" w:fill="FFFFFF"/>
      <w:spacing w:before="100" w:after="600" w:line="320" w:lineRule="exact"/>
      <w:jc w:val="center"/>
    </w:pPr>
    <w:rPr>
      <w:rFonts w:ascii="Arial" w:hAnsi="Arial" w:eastAsia="Arial" w:cs="Arial"/>
      <w:b/>
      <w:bCs/>
      <w:sz w:val="28"/>
      <w:szCs w:val="28"/>
    </w:rPr>
  </w:style>
  <w:style w:type="character" w:customStyle="1" w:styleId="42">
    <w:name w:val="Body text (2)_"/>
    <w:basedOn w:val="2"/>
    <w:link w:val="43"/>
    <w:qFormat/>
    <w:uiPriority w:val="0"/>
    <w:rPr>
      <w:rFonts w:ascii="Arial" w:hAnsi="Arial" w:eastAsia="Arial" w:cs="Arial"/>
      <w:b/>
      <w:bCs/>
      <w:sz w:val="22"/>
      <w:szCs w:val="22"/>
      <w:u w:val="none"/>
    </w:rPr>
  </w:style>
  <w:style w:type="paragraph" w:customStyle="1" w:styleId="43">
    <w:name w:val="Body text (2)"/>
    <w:basedOn w:val="1"/>
    <w:link w:val="42"/>
    <w:qFormat/>
    <w:uiPriority w:val="0"/>
    <w:pPr>
      <w:shd w:val="clear" w:color="auto" w:fill="FFFFFF"/>
      <w:spacing w:before="260" w:after="600" w:line="246" w:lineRule="exact"/>
      <w:jc w:val="center"/>
    </w:pPr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Body text (2) + Spacing 3 pt"/>
    <w:basedOn w:val="42"/>
    <w:qFormat/>
    <w:uiPriority w:val="0"/>
    <w:rPr>
      <w:rFonts w:ascii="Arial" w:hAnsi="Arial" w:eastAsia="Arial" w:cs="Arial"/>
      <w:color w:val="000000"/>
      <w:spacing w:val="60"/>
      <w:w w:val="100"/>
      <w:position w:val="0"/>
      <w:sz w:val="22"/>
      <w:szCs w:val="22"/>
      <w:u w:val="none"/>
    </w:rPr>
  </w:style>
  <w:style w:type="character" w:customStyle="1" w:styleId="45">
    <w:name w:val="Body text (2) + Not Bold"/>
    <w:basedOn w:val="42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6">
    <w:name w:val="Body text (8) + Bold"/>
    <w:basedOn w:val="22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7">
    <w:name w:val="Header or footer_"/>
    <w:basedOn w:val="2"/>
    <w:link w:val="48"/>
    <w:qFormat/>
    <w:uiPriority w:val="0"/>
    <w:rPr>
      <w:rFonts w:ascii="Arial" w:hAnsi="Arial" w:eastAsia="Arial" w:cs="Arial"/>
      <w:sz w:val="18"/>
      <w:szCs w:val="18"/>
      <w:u w:val="none"/>
    </w:rPr>
  </w:style>
  <w:style w:type="paragraph" w:customStyle="1" w:styleId="48">
    <w:name w:val="Header or footer1"/>
    <w:basedOn w:val="1"/>
    <w:link w:val="47"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18"/>
      <w:szCs w:val="18"/>
    </w:rPr>
  </w:style>
  <w:style w:type="character" w:customStyle="1" w:styleId="49">
    <w:name w:val="Header or footer"/>
    <w:basedOn w:val="47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1828</Words>
  <Characters>10421</Characters>
  <Lines>86</Lines>
  <Paragraphs>24</Paragraphs>
  <TotalTime>3</TotalTime>
  <ScaleCrop>false</ScaleCrop>
  <LinksUpToDate>false</LinksUpToDate>
  <CharactersWithSpaces>12225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2025-11-21T15:30:00Z</dcterms:created>
  <dc:creator>Mila Antić</dc:creator>
  <cp:lastModifiedBy>boris.simic</cp:lastModifiedBy>
  <dcterms:modified xsi:type="dcterms:W3CDTF">2025-11-21T17:56:49Z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3508BF1F9F4B48A4BB12BEE56EB9E750_12</vt:lpwstr>
  </property>
</Properties>
</file>